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66FF" w14:textId="77777777" w:rsidR="00402D31" w:rsidRPr="000F0F07" w:rsidRDefault="00402D31" w:rsidP="00402D31">
      <w:pPr>
        <w:rPr>
          <w:rFonts w:ascii="Arial" w:hAnsi="Arial" w:cs="Arial"/>
          <w:sz w:val="22"/>
          <w:szCs w:val="22"/>
        </w:rPr>
      </w:pPr>
    </w:p>
    <w:p w14:paraId="0561B14E" w14:textId="77777777" w:rsidR="000F0F07" w:rsidRPr="000F0F07" w:rsidRDefault="000F0F07" w:rsidP="000F0F07">
      <w:pPr>
        <w:ind w:right="-28"/>
        <w:jc w:val="both"/>
        <w:rPr>
          <w:rFonts w:ascii="Arial" w:hAnsi="Arial" w:cs="Arial"/>
          <w:i/>
          <w:iCs/>
          <w:color w:val="002060"/>
          <w:sz w:val="22"/>
          <w:szCs w:val="22"/>
        </w:rPr>
      </w:pPr>
      <w:r w:rsidRPr="000F0F0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 </w:t>
      </w:r>
      <w:r w:rsidRPr="000F0F07">
        <w:rPr>
          <w:rFonts w:ascii="Arial" w:hAnsi="Arial" w:cs="Arial"/>
          <w:i/>
          <w:iCs/>
          <w:color w:val="002060"/>
          <w:sz w:val="22"/>
          <w:szCs w:val="22"/>
        </w:rPr>
        <w:t>/to :</w:t>
      </w:r>
    </w:p>
    <w:p w14:paraId="0FDBBBC1" w14:textId="77777777" w:rsidR="000F0F07" w:rsidRPr="000F0F07" w:rsidRDefault="000F0F07" w:rsidP="000F0F07">
      <w:pPr>
        <w:ind w:right="-28"/>
        <w:jc w:val="both"/>
        <w:rPr>
          <w:rFonts w:ascii="Arial" w:hAnsi="Arial" w:cs="Arial"/>
          <w:i/>
          <w:iCs/>
          <w:color w:val="002060"/>
          <w:sz w:val="22"/>
          <w:szCs w:val="22"/>
        </w:rPr>
      </w:pPr>
    </w:p>
    <w:p w14:paraId="7BBE9A59" w14:textId="77777777" w:rsidR="000F0F07" w:rsidRPr="000F0F07" w:rsidRDefault="000F0F07" w:rsidP="000F0F07">
      <w:pPr>
        <w:ind w:right="-28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F0F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E-mail : </w:t>
      </w:r>
    </w:p>
    <w:p w14:paraId="5A345439" w14:textId="77777777" w:rsidR="000F0F07" w:rsidRPr="000F0F07" w:rsidRDefault="000F0F07" w:rsidP="000F0F07">
      <w:pPr>
        <w:ind w:right="-28"/>
        <w:jc w:val="both"/>
        <w:rPr>
          <w:rFonts w:ascii="Arial" w:hAnsi="Arial" w:cs="Arial"/>
          <w:b/>
          <w:bCs/>
          <w:i/>
          <w:iCs/>
          <w:color w:val="7F7F7F" w:themeColor="text1" w:themeTint="80"/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07"/>
        <w:gridCol w:w="4955"/>
      </w:tblGrid>
      <w:tr w:rsidR="000F0F07" w:rsidRPr="000F0F07" w14:paraId="178FF7CD" w14:textId="77777777" w:rsidTr="000F0F07">
        <w:trPr>
          <w:trHeight w:val="20"/>
        </w:trPr>
        <w:tc>
          <w:tcPr>
            <w:tcW w:w="2266" w:type="pct"/>
          </w:tcPr>
          <w:p w14:paraId="248FED58" w14:textId="77777777" w:rsidR="000F0F07" w:rsidRPr="000F0F07" w:rsidRDefault="000F0F07" w:rsidP="000F0F07">
            <w:pPr>
              <w:ind w:left="317" w:hanging="284"/>
              <w:jc w:val="both"/>
              <w:rPr>
                <w:rFonts w:ascii="Arial" w:hAnsi="Arial" w:cs="Arial"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a) abréviation d’identification ACCID pour un accident, SINCID pour un incident grave, et INCID pour un incident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br/>
            </w:r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for accidents the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indentifying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abbreviation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ACCID, SINCID for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serious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incidents and INCID for incident</w:t>
            </w:r>
          </w:p>
        </w:tc>
        <w:tc>
          <w:tcPr>
            <w:tcW w:w="2734" w:type="pct"/>
            <w:vAlign w:val="center"/>
          </w:tcPr>
          <w:p w14:paraId="2B2DC4FF" w14:textId="1C3BE1FE" w:rsidR="000F0F07" w:rsidRDefault="000F0F07" w:rsidP="000F0F07">
            <w:pPr>
              <w:ind w:left="1024" w:hanging="1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ACCID </w:t>
            </w:r>
          </w:p>
          <w:p w14:paraId="40599EF2" w14:textId="77777777" w:rsidR="000F0F07" w:rsidRDefault="000F0F07" w:rsidP="000F0F07">
            <w:pPr>
              <w:ind w:left="1024" w:hanging="1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B7278D8" w14:textId="722C1B84" w:rsidR="000F0F07" w:rsidRDefault="000F0F07" w:rsidP="000F0F07">
            <w:pPr>
              <w:ind w:left="1024" w:hanging="1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SINCID </w:t>
            </w:r>
          </w:p>
          <w:p w14:paraId="212892A9" w14:textId="77777777" w:rsidR="000F0F07" w:rsidRDefault="000F0F07" w:rsidP="000F0F07">
            <w:pPr>
              <w:ind w:left="1024" w:hanging="1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0910C41" w14:textId="2E988A50" w:rsidR="000F0F07" w:rsidRPr="000F0F07" w:rsidRDefault="000F0F07" w:rsidP="000F0F07">
            <w:pPr>
              <w:ind w:left="1024" w:hanging="1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</w:rPr>
              <w:t>INCID</w:t>
            </w:r>
          </w:p>
        </w:tc>
      </w:tr>
      <w:tr w:rsidR="000F0F07" w:rsidRPr="000F0F07" w14:paraId="1A15C8A1" w14:textId="77777777" w:rsidTr="000F0F07">
        <w:trPr>
          <w:trHeight w:val="20"/>
        </w:trPr>
        <w:tc>
          <w:tcPr>
            <w:tcW w:w="2266" w:type="pct"/>
          </w:tcPr>
          <w:p w14:paraId="09223351" w14:textId="77777777" w:rsidR="000F0F07" w:rsidRPr="000F0F07" w:rsidRDefault="000F0F07" w:rsidP="000F0F07">
            <w:pPr>
              <w:ind w:left="317" w:hanging="284"/>
              <w:jc w:val="both"/>
              <w:rPr>
                <w:rFonts w:ascii="Arial" w:hAnsi="Arial" w:cs="Arial"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b)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constructeur, modèle, marques de nationalité et d’immatriculation et numéro de série de l’aéronef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br/>
            </w:r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manufacturer, model,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nationality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and registration marks, and serial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number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of the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aircraft</w:t>
            </w:r>
            <w:proofErr w:type="spellEnd"/>
          </w:p>
        </w:tc>
        <w:tc>
          <w:tcPr>
            <w:tcW w:w="2734" w:type="pct"/>
          </w:tcPr>
          <w:p w14:paraId="0017549D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</w:p>
        </w:tc>
      </w:tr>
      <w:tr w:rsidR="000F0F07" w:rsidRPr="000F0F07" w14:paraId="3EB377F2" w14:textId="77777777" w:rsidTr="000F0F07">
        <w:trPr>
          <w:trHeight w:val="20"/>
        </w:trPr>
        <w:tc>
          <w:tcPr>
            <w:tcW w:w="2266" w:type="pct"/>
          </w:tcPr>
          <w:p w14:paraId="50BE87CE" w14:textId="77777777" w:rsidR="000F0F07" w:rsidRPr="000F0F07" w:rsidRDefault="000F0F07" w:rsidP="000F0F07">
            <w:pPr>
              <w:pStyle w:val="NormalWeb"/>
              <w:spacing w:before="0" w:beforeAutospacing="0" w:after="0" w:afterAutospacing="0"/>
              <w:ind w:left="317" w:hanging="284"/>
              <w:jc w:val="both"/>
              <w:rPr>
                <w:rFonts w:ascii="Arial" w:hAnsi="Arial" w:cs="Arial"/>
                <w:i/>
                <w:i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c)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nom du propriétaire, de l’exploitant et s’il y a lieu de l’affréteur de l’aéronef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br/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name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of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owner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,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operator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and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hirer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, if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any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, of the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aircraft</w:t>
            </w:r>
            <w:proofErr w:type="spellEnd"/>
          </w:p>
        </w:tc>
        <w:tc>
          <w:tcPr>
            <w:tcW w:w="2734" w:type="pct"/>
          </w:tcPr>
          <w:p w14:paraId="386CBDA0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</w:p>
        </w:tc>
      </w:tr>
      <w:tr w:rsidR="000F0F07" w:rsidRPr="000F0F07" w14:paraId="7FEBA6D6" w14:textId="77777777" w:rsidTr="000F0F07">
        <w:trPr>
          <w:trHeight w:val="20"/>
        </w:trPr>
        <w:tc>
          <w:tcPr>
            <w:tcW w:w="2266" w:type="pct"/>
          </w:tcPr>
          <w:p w14:paraId="060D4A12" w14:textId="77777777" w:rsidR="000F0F07" w:rsidRPr="000F0F07" w:rsidRDefault="000F0F07" w:rsidP="000F0F07">
            <w:pPr>
              <w:pStyle w:val="NormalWeb"/>
              <w:spacing w:before="0" w:beforeAutospacing="0" w:after="0" w:afterAutospacing="0"/>
              <w:ind w:left="317" w:hanging="284"/>
              <w:jc w:val="both"/>
              <w:rPr>
                <w:rFonts w:ascii="Arial" w:hAnsi="Arial" w:cs="Arial"/>
                <w:i/>
                <w:i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d)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qualification du pilote commandant de bord et nationalités de l’équipage et des passagers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br/>
            </w:r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qualification of the pilot-in-command, and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nationality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of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crew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and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passengers</w:t>
            </w:r>
            <w:proofErr w:type="spellEnd"/>
          </w:p>
        </w:tc>
        <w:tc>
          <w:tcPr>
            <w:tcW w:w="2734" w:type="pct"/>
          </w:tcPr>
          <w:p w14:paraId="46DF4F22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</w:p>
        </w:tc>
      </w:tr>
      <w:tr w:rsidR="000F0F07" w:rsidRPr="000F0F07" w14:paraId="6ED85135" w14:textId="77777777" w:rsidTr="000F0F07">
        <w:trPr>
          <w:trHeight w:val="20"/>
        </w:trPr>
        <w:tc>
          <w:tcPr>
            <w:tcW w:w="2266" w:type="pct"/>
          </w:tcPr>
          <w:p w14:paraId="0E6C57A1" w14:textId="77777777" w:rsidR="000F0F07" w:rsidRPr="000F0F07" w:rsidRDefault="000F0F07" w:rsidP="000F0F07">
            <w:pPr>
              <w:ind w:left="317" w:hanging="284"/>
              <w:jc w:val="both"/>
              <w:rPr>
                <w:rFonts w:ascii="Arial" w:hAnsi="Arial" w:cs="Arial"/>
                <w:i/>
                <w:i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e)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date et heure (heure locale ou UTC) de l’accident ou incident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br/>
            </w:r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date and time (local time or UTC) of the accident or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serious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incident</w:t>
            </w:r>
          </w:p>
        </w:tc>
        <w:tc>
          <w:tcPr>
            <w:tcW w:w="2734" w:type="pct"/>
          </w:tcPr>
          <w:p w14:paraId="6D6A86F0" w14:textId="77777777" w:rsidR="000F0F07" w:rsidRPr="000F0F07" w:rsidRDefault="000F0F07" w:rsidP="00A921D6">
            <w:pPr>
              <w:ind w:left="175" w:hanging="175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Heure locale (JJ/MM/AAAA) :</w:t>
            </w:r>
          </w:p>
          <w:p w14:paraId="2AC7A205" w14:textId="77777777" w:rsidR="000F0F07" w:rsidRPr="000F0F07" w:rsidRDefault="000F0F07" w:rsidP="00A921D6">
            <w:pPr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</w:p>
          <w:p w14:paraId="479F64F8" w14:textId="77777777" w:rsidR="000F0F07" w:rsidRPr="000F0F07" w:rsidRDefault="000F0F07" w:rsidP="00A921D6">
            <w:pPr>
              <w:ind w:left="175" w:hanging="17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</w:rPr>
              <w:t>UTC (JJ/MM/AAAA</w:t>
            </w:r>
            <w:proofErr w:type="gramStart"/>
            <w:r w:rsidRPr="000F0F07">
              <w:rPr>
                <w:rFonts w:ascii="Arial" w:hAnsi="Arial" w:cs="Arial"/>
                <w:b/>
                <w:bCs/>
                <w:sz w:val="21"/>
                <w:szCs w:val="21"/>
              </w:rPr>
              <w:t>) :</w:t>
            </w:r>
            <w:proofErr w:type="gramEnd"/>
          </w:p>
          <w:p w14:paraId="48F15F0D" w14:textId="77777777" w:rsidR="000F0F07" w:rsidRPr="000F0F07" w:rsidRDefault="000F0F07" w:rsidP="00A921D6">
            <w:pPr>
              <w:ind w:left="175" w:hanging="175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0F0F07" w:rsidRPr="000F0F07" w14:paraId="6C7CA0FB" w14:textId="77777777" w:rsidTr="000F0F07">
        <w:trPr>
          <w:trHeight w:val="20"/>
        </w:trPr>
        <w:tc>
          <w:tcPr>
            <w:tcW w:w="2266" w:type="pct"/>
          </w:tcPr>
          <w:p w14:paraId="7BB05623" w14:textId="77777777" w:rsidR="000F0F07" w:rsidRPr="000F0F07" w:rsidRDefault="000F0F07" w:rsidP="000F0F07">
            <w:pPr>
              <w:pStyle w:val="NormalWeb"/>
              <w:spacing w:before="0" w:beforeAutospacing="0" w:after="0" w:afterAutospacing="0"/>
              <w:ind w:left="317" w:hanging="284"/>
              <w:jc w:val="both"/>
              <w:rPr>
                <w:rFonts w:ascii="Arial" w:hAnsi="Arial" w:cs="Arial"/>
                <w:i/>
                <w:i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f)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dernier point de départ de l’aéronef et point d’atterrissage prévu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br/>
            </w:r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last point of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departure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and point of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intended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landing of the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aircraft</w:t>
            </w:r>
            <w:proofErr w:type="spellEnd"/>
          </w:p>
        </w:tc>
        <w:tc>
          <w:tcPr>
            <w:tcW w:w="2734" w:type="pct"/>
          </w:tcPr>
          <w:p w14:paraId="36E56E88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Dernier point de départ :</w:t>
            </w:r>
          </w:p>
          <w:p w14:paraId="1ACE2DF3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</w:p>
          <w:p w14:paraId="72C5953F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Point d’atterrissage prévu :</w:t>
            </w:r>
          </w:p>
          <w:p w14:paraId="20FB8727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</w:p>
        </w:tc>
      </w:tr>
      <w:tr w:rsidR="000F0F07" w:rsidRPr="000F0F07" w14:paraId="776F50CD" w14:textId="77777777" w:rsidTr="000F0F07">
        <w:trPr>
          <w:trHeight w:val="20"/>
        </w:trPr>
        <w:tc>
          <w:tcPr>
            <w:tcW w:w="2266" w:type="pct"/>
          </w:tcPr>
          <w:p w14:paraId="0438B7C5" w14:textId="77777777" w:rsidR="000F0F07" w:rsidRPr="000F0F07" w:rsidRDefault="000F0F07" w:rsidP="000F0F07">
            <w:pPr>
              <w:pStyle w:val="NormalWeb"/>
              <w:spacing w:before="0" w:beforeAutospacing="0" w:after="0" w:afterAutospacing="0"/>
              <w:ind w:left="317" w:hanging="284"/>
              <w:jc w:val="both"/>
              <w:rPr>
                <w:rFonts w:ascii="Arial" w:hAnsi="Arial" w:cs="Arial"/>
                <w:i/>
                <w:i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g)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 xml:space="preserve">position de l’aéronef par rapport </w:t>
            </w:r>
            <w:proofErr w:type="spellStart"/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a</w:t>
            </w:r>
            <w:proofErr w:type="spellEnd"/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 xml:space="preserve">̀ un point de repère géographique facile </w:t>
            </w:r>
            <w:proofErr w:type="spellStart"/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a</w:t>
            </w:r>
            <w:proofErr w:type="spellEnd"/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̀ identifier, latitude et longitude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br/>
            </w:r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position of the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aircraft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with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reference to some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easily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defined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geographical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point, and latitude and longitude </w:t>
            </w:r>
          </w:p>
        </w:tc>
        <w:tc>
          <w:tcPr>
            <w:tcW w:w="2734" w:type="pct"/>
          </w:tcPr>
          <w:p w14:paraId="0EEEBA57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</w:p>
        </w:tc>
      </w:tr>
      <w:tr w:rsidR="000F0F07" w:rsidRPr="000F0F07" w14:paraId="174F438C" w14:textId="77777777" w:rsidTr="000F0F07">
        <w:trPr>
          <w:trHeight w:val="20"/>
        </w:trPr>
        <w:tc>
          <w:tcPr>
            <w:tcW w:w="2266" w:type="pct"/>
          </w:tcPr>
          <w:p w14:paraId="047BC755" w14:textId="77777777" w:rsidR="000F0F07" w:rsidRPr="000F0F07" w:rsidRDefault="000F0F07" w:rsidP="000F0F07">
            <w:pPr>
              <w:pStyle w:val="NormalWeb"/>
              <w:spacing w:before="0" w:beforeAutospacing="0" w:after="0" w:afterAutospacing="0"/>
              <w:ind w:left="317" w:hanging="284"/>
              <w:jc w:val="both"/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h)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nombre de membres d’équipage et de passagers; à bord : tués et grièvement blessés; autres : tués et grièvement blessés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br/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number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of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crew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and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passengers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;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aboard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,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killed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and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seriously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injured</w:t>
            </w:r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br/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others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: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killed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and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seriously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injured</w:t>
            </w:r>
          </w:p>
        </w:tc>
        <w:tc>
          <w:tcPr>
            <w:tcW w:w="2734" w:type="pct"/>
          </w:tcPr>
          <w:p w14:paraId="1B9AA8ED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</w:p>
        </w:tc>
      </w:tr>
      <w:tr w:rsidR="000F0F07" w:rsidRPr="000F0F07" w14:paraId="2D59EC38" w14:textId="77777777" w:rsidTr="000F0F07">
        <w:trPr>
          <w:trHeight w:val="20"/>
        </w:trPr>
        <w:tc>
          <w:tcPr>
            <w:tcW w:w="2266" w:type="pct"/>
          </w:tcPr>
          <w:p w14:paraId="56DF1538" w14:textId="77777777" w:rsidR="000F0F07" w:rsidRPr="000F0F07" w:rsidRDefault="000F0F07" w:rsidP="000F0F07">
            <w:pPr>
              <w:pStyle w:val="NormalWeb"/>
              <w:spacing w:before="0" w:beforeAutospacing="0" w:after="0" w:afterAutospacing="0"/>
              <w:ind w:left="317" w:hanging="284"/>
              <w:jc w:val="both"/>
              <w:rPr>
                <w:rFonts w:ascii="Arial" w:hAnsi="Arial" w:cs="Arial"/>
                <w:i/>
                <w:i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i)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 xml:space="preserve">description de l’accident ou incident et étendue des dommages à l’aéronef, dans la mesure où elle est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lastRenderedPageBreak/>
              <w:t>connue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br/>
            </w:r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description of the accident or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serious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incident and the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extent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of damage to the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aircraft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,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so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far as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is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known</w:t>
            </w:r>
            <w:proofErr w:type="spellEnd"/>
          </w:p>
        </w:tc>
        <w:tc>
          <w:tcPr>
            <w:tcW w:w="2734" w:type="pct"/>
          </w:tcPr>
          <w:p w14:paraId="473DEA7F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</w:p>
        </w:tc>
      </w:tr>
      <w:tr w:rsidR="000F0F07" w:rsidRPr="000F0F07" w14:paraId="31F40C98" w14:textId="77777777" w:rsidTr="000F0F07">
        <w:trPr>
          <w:trHeight w:val="20"/>
        </w:trPr>
        <w:tc>
          <w:tcPr>
            <w:tcW w:w="2266" w:type="pct"/>
          </w:tcPr>
          <w:p w14:paraId="6DC7F144" w14:textId="77777777" w:rsidR="000F0F07" w:rsidRPr="000F0F07" w:rsidRDefault="000F0F07" w:rsidP="000F0F07">
            <w:pPr>
              <w:pStyle w:val="NormalWeb"/>
              <w:spacing w:before="0" w:beforeAutospacing="0" w:after="0" w:afterAutospacing="0"/>
              <w:ind w:left="317" w:hanging="284"/>
              <w:jc w:val="both"/>
              <w:rPr>
                <w:rFonts w:ascii="Arial" w:hAnsi="Arial" w:cs="Arial"/>
                <w:i/>
                <w:i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j)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indication de la mesure dans laquelle l’État d’occurrence mènera l’enquête ou se propose de la déléguer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br/>
            </w:r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an indication to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what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extent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the investigation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will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be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conducted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or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is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proposed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to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be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delegated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by the State of Occurrence</w:t>
            </w:r>
          </w:p>
        </w:tc>
        <w:tc>
          <w:tcPr>
            <w:tcW w:w="2734" w:type="pct"/>
          </w:tcPr>
          <w:p w14:paraId="2A7F9E23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Etat d’occurrence :</w:t>
            </w:r>
          </w:p>
          <w:p w14:paraId="7CE275DC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</w:p>
          <w:p w14:paraId="16D06E43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Organisation responsable de l’enquête :</w:t>
            </w:r>
          </w:p>
          <w:p w14:paraId="5522C533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</w:p>
        </w:tc>
      </w:tr>
      <w:tr w:rsidR="000F0F07" w:rsidRPr="000F0F07" w14:paraId="146560F0" w14:textId="77777777" w:rsidTr="000F0F07">
        <w:trPr>
          <w:trHeight w:val="20"/>
        </w:trPr>
        <w:tc>
          <w:tcPr>
            <w:tcW w:w="2266" w:type="pct"/>
          </w:tcPr>
          <w:p w14:paraId="7A93FF9A" w14:textId="77777777" w:rsidR="000F0F07" w:rsidRPr="000F0F07" w:rsidRDefault="000F0F07" w:rsidP="000F0F07">
            <w:pPr>
              <w:pStyle w:val="NormalWeb"/>
              <w:spacing w:before="0" w:beforeAutospacing="0" w:after="0" w:afterAutospacing="0"/>
              <w:ind w:left="317" w:hanging="284"/>
              <w:jc w:val="both"/>
              <w:rPr>
                <w:rFonts w:ascii="Arial" w:hAnsi="Arial" w:cs="Arial"/>
                <w:i/>
                <w:i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k)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caractéristiques physiques de la zone de l’accident ou incident et indication de difficultés d’accès ou de dispositions spéciales concernant l’accès au site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br/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physical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characteristics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of the accident or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serious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incident area, as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well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as an indication of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access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difficulties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or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special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requirements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to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reach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the site</w:t>
            </w:r>
          </w:p>
        </w:tc>
        <w:tc>
          <w:tcPr>
            <w:tcW w:w="2734" w:type="pct"/>
          </w:tcPr>
          <w:p w14:paraId="1AC1B5BA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</w:p>
        </w:tc>
      </w:tr>
      <w:tr w:rsidR="000F0F07" w:rsidRPr="000F0F07" w14:paraId="72FB22B5" w14:textId="77777777" w:rsidTr="000F0F07">
        <w:trPr>
          <w:trHeight w:val="20"/>
        </w:trPr>
        <w:tc>
          <w:tcPr>
            <w:tcW w:w="2266" w:type="pct"/>
          </w:tcPr>
          <w:p w14:paraId="10448BCA" w14:textId="77777777" w:rsidR="000F0F07" w:rsidRPr="000F0F07" w:rsidRDefault="000F0F07" w:rsidP="000F0F07">
            <w:pPr>
              <w:pStyle w:val="NormalWeb"/>
              <w:spacing w:before="0" w:beforeAutospacing="0" w:after="0" w:afterAutospacing="0"/>
              <w:ind w:left="317" w:hanging="284"/>
              <w:jc w:val="both"/>
              <w:rPr>
                <w:rFonts w:ascii="Arial" w:hAnsi="Arial" w:cs="Arial"/>
                <w:i/>
                <w:i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l)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identification du service émetteur et moyen de contacter l’enquêteur désigné et le service d’enquêtes sur les accidents de l’État d’occurrence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br/>
            </w:r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identification of the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originating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authority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and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means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to contact the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Safety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Investigator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-in-charge and the accident investigation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authority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of the State of Occurrence at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any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time </w:t>
            </w:r>
          </w:p>
        </w:tc>
        <w:tc>
          <w:tcPr>
            <w:tcW w:w="2734" w:type="pct"/>
          </w:tcPr>
          <w:p w14:paraId="30B38B7E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</w:p>
        </w:tc>
      </w:tr>
      <w:tr w:rsidR="000F0F07" w:rsidRPr="000F0F07" w14:paraId="6A31F7DA" w14:textId="77777777" w:rsidTr="000F0F07">
        <w:trPr>
          <w:trHeight w:val="20"/>
        </w:trPr>
        <w:tc>
          <w:tcPr>
            <w:tcW w:w="2266" w:type="pct"/>
          </w:tcPr>
          <w:p w14:paraId="276F73F7" w14:textId="77777777" w:rsidR="000F0F07" w:rsidRPr="000F0F07" w:rsidRDefault="000F0F07" w:rsidP="000F0F07">
            <w:pPr>
              <w:pStyle w:val="NormalWeb"/>
              <w:spacing w:before="0" w:beforeAutospacing="0" w:after="0" w:afterAutospacing="0"/>
              <w:ind w:left="317" w:hanging="284"/>
              <w:jc w:val="both"/>
              <w:rPr>
                <w:rFonts w:ascii="Arial" w:hAnsi="Arial" w:cs="Arial"/>
                <w:i/>
                <w:iCs/>
                <w:sz w:val="21"/>
                <w:szCs w:val="21"/>
                <w:lang w:val="fr-CD"/>
              </w:rPr>
            </w:pP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m)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t xml:space="preserve">  </w:t>
            </w:r>
            <w:r w:rsidRPr="000F0F07"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  <w:t>présence et description de marchandises dangereuses se trouvant à bord de l’aéronef</w:t>
            </w:r>
            <w:r w:rsidRPr="000F0F07">
              <w:rPr>
                <w:rFonts w:ascii="Arial" w:hAnsi="Arial" w:cs="Arial"/>
                <w:sz w:val="21"/>
                <w:szCs w:val="21"/>
                <w:lang w:val="fr-CD"/>
              </w:rPr>
              <w:br/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presence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and description of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dangerous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goods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carried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on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board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the </w:t>
            </w:r>
            <w:proofErr w:type="spellStart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>aircraft</w:t>
            </w:r>
            <w:proofErr w:type="spellEnd"/>
            <w:r w:rsidRPr="000F0F07">
              <w:rPr>
                <w:rFonts w:ascii="Arial" w:hAnsi="Arial" w:cs="Arial"/>
                <w:i/>
                <w:iCs/>
                <w:color w:val="002060"/>
                <w:sz w:val="21"/>
                <w:szCs w:val="21"/>
                <w:lang w:val="fr-CD"/>
              </w:rPr>
              <w:t xml:space="preserve"> </w:t>
            </w:r>
          </w:p>
        </w:tc>
        <w:tc>
          <w:tcPr>
            <w:tcW w:w="2734" w:type="pct"/>
          </w:tcPr>
          <w:p w14:paraId="79C08818" w14:textId="77777777" w:rsidR="000F0F07" w:rsidRPr="000F0F07" w:rsidRDefault="000F0F07" w:rsidP="00A921D6">
            <w:pPr>
              <w:ind w:left="175" w:hanging="175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fr-CD"/>
              </w:rPr>
            </w:pPr>
          </w:p>
        </w:tc>
      </w:tr>
    </w:tbl>
    <w:p w14:paraId="4751C5F4" w14:textId="77777777" w:rsidR="000F0F07" w:rsidRDefault="000F0F07"/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008"/>
        <w:gridCol w:w="2097"/>
        <w:gridCol w:w="3677"/>
        <w:gridCol w:w="1280"/>
      </w:tblGrid>
      <w:tr w:rsidR="000F0F07" w:rsidRPr="000F0F07" w14:paraId="47A82E8C" w14:textId="77777777" w:rsidTr="00CF428D">
        <w:trPr>
          <w:trHeight w:val="406"/>
          <w:tblHeader/>
        </w:trPr>
        <w:tc>
          <w:tcPr>
            <w:tcW w:w="2008" w:type="dxa"/>
            <w:shd w:val="clear" w:color="auto" w:fill="F2F2F2" w:themeFill="background1" w:themeFillShade="F2"/>
          </w:tcPr>
          <w:p w14:paraId="19FE5F35" w14:textId="77777777" w:rsidR="000F0F07" w:rsidRPr="000F0F07" w:rsidRDefault="000F0F07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F0F07">
              <w:rPr>
                <w:rFonts w:ascii="Arial" w:hAnsi="Arial" w:cs="Arial"/>
                <w:b/>
                <w:bCs/>
                <w:i/>
                <w:iCs/>
              </w:rPr>
              <w:t>Expéditeur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4E973524" w14:textId="77777777" w:rsidR="000F0F07" w:rsidRPr="000F0F07" w:rsidRDefault="000F0F07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F0F07">
              <w:rPr>
                <w:rFonts w:ascii="Arial" w:hAnsi="Arial" w:cs="Arial"/>
                <w:b/>
                <w:bCs/>
                <w:i/>
                <w:iCs/>
              </w:rPr>
              <w:t>Objet</w:t>
            </w:r>
          </w:p>
        </w:tc>
        <w:tc>
          <w:tcPr>
            <w:tcW w:w="3677" w:type="dxa"/>
            <w:shd w:val="clear" w:color="auto" w:fill="F2F2F2" w:themeFill="background1" w:themeFillShade="F2"/>
          </w:tcPr>
          <w:p w14:paraId="19DE8B75" w14:textId="77777777" w:rsidR="000F0F07" w:rsidRPr="000F0F07" w:rsidRDefault="000F0F07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F0F07">
              <w:rPr>
                <w:rFonts w:ascii="Arial" w:hAnsi="Arial" w:cs="Arial"/>
                <w:b/>
                <w:bCs/>
                <w:i/>
                <w:iCs/>
              </w:rPr>
              <w:t>Destinataires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0998D821" w14:textId="77777777" w:rsidR="000F0F07" w:rsidRPr="000F0F07" w:rsidRDefault="000F0F07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F0F07">
              <w:rPr>
                <w:rFonts w:ascii="Arial" w:hAnsi="Arial" w:cs="Arial"/>
                <w:b/>
                <w:bCs/>
                <w:i/>
                <w:iCs/>
              </w:rPr>
              <w:t>Référence Annexe 13</w:t>
            </w:r>
          </w:p>
        </w:tc>
      </w:tr>
      <w:tr w:rsidR="000F0F07" w:rsidRPr="000F0F07" w14:paraId="48D27C2D" w14:textId="77777777" w:rsidTr="00CF428D">
        <w:tc>
          <w:tcPr>
            <w:tcW w:w="2008" w:type="dxa"/>
          </w:tcPr>
          <w:p w14:paraId="1A0E926B" w14:textId="214412F2" w:rsidR="000F0F07" w:rsidRPr="000F0F07" w:rsidRDefault="000F0F07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BPEA </w:t>
            </w:r>
            <w:r>
              <w:rPr>
                <w:rFonts w:ascii="Arial" w:hAnsi="Arial" w:cs="Arial"/>
              </w:rPr>
              <w:br/>
              <w:t>(RDC en tant qu’</w:t>
            </w:r>
            <w:r w:rsidRPr="000F0F07">
              <w:rPr>
                <w:rFonts w:ascii="Arial" w:hAnsi="Arial" w:cs="Arial"/>
              </w:rPr>
              <w:t>État d’occurrence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097" w:type="dxa"/>
          </w:tcPr>
          <w:p w14:paraId="3C13D961" w14:textId="77777777" w:rsidR="000F0F07" w:rsidRPr="000F0F07" w:rsidRDefault="000F0F07" w:rsidP="00A921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F0F07">
              <w:rPr>
                <w:rFonts w:ascii="Arial" w:hAnsi="Arial" w:cs="Arial"/>
              </w:rPr>
              <w:t xml:space="preserve">Accidents et incidents internationaux : tous aéronefs </w:t>
            </w:r>
          </w:p>
        </w:tc>
        <w:tc>
          <w:tcPr>
            <w:tcW w:w="3677" w:type="dxa"/>
          </w:tcPr>
          <w:p w14:paraId="60873527" w14:textId="77777777" w:rsidR="000F0F07" w:rsidRPr="000F0F07" w:rsidRDefault="000F0F07" w:rsidP="000F0F0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14"/>
              <w:jc w:val="both"/>
              <w:rPr>
                <w:rFonts w:ascii="Arial" w:hAnsi="Arial" w:cs="Arial"/>
              </w:rPr>
            </w:pPr>
            <w:r w:rsidRPr="000F0F07">
              <w:rPr>
                <w:rFonts w:ascii="Arial" w:hAnsi="Arial" w:cs="Arial"/>
              </w:rPr>
              <w:t>État d’immatriculation</w:t>
            </w:r>
          </w:p>
          <w:p w14:paraId="3E0F0DFB" w14:textId="77777777" w:rsidR="000F0F07" w:rsidRPr="000F0F07" w:rsidRDefault="000F0F07" w:rsidP="000F0F0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14"/>
              <w:jc w:val="both"/>
              <w:rPr>
                <w:rFonts w:ascii="Arial" w:hAnsi="Arial" w:cs="Arial"/>
              </w:rPr>
            </w:pPr>
            <w:r w:rsidRPr="000F0F07">
              <w:rPr>
                <w:rFonts w:ascii="Arial" w:hAnsi="Arial" w:cs="Arial"/>
              </w:rPr>
              <w:t>État de l’exploitant</w:t>
            </w:r>
          </w:p>
          <w:p w14:paraId="629836D7" w14:textId="77777777" w:rsidR="000F0F07" w:rsidRPr="000F0F07" w:rsidRDefault="000F0F07" w:rsidP="000F0F0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14"/>
              <w:jc w:val="both"/>
              <w:rPr>
                <w:rFonts w:ascii="Arial" w:hAnsi="Arial" w:cs="Arial"/>
              </w:rPr>
            </w:pPr>
            <w:r w:rsidRPr="000F0F07">
              <w:rPr>
                <w:rFonts w:ascii="Arial" w:hAnsi="Arial" w:cs="Arial"/>
              </w:rPr>
              <w:t>État de conception</w:t>
            </w:r>
          </w:p>
          <w:p w14:paraId="047CBC16" w14:textId="77777777" w:rsidR="000F0F07" w:rsidRPr="000F0F07" w:rsidRDefault="000F0F07" w:rsidP="000F0F0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14"/>
              <w:jc w:val="both"/>
              <w:rPr>
                <w:rFonts w:ascii="Arial" w:hAnsi="Arial" w:cs="Arial"/>
              </w:rPr>
            </w:pPr>
            <w:r w:rsidRPr="000F0F07">
              <w:rPr>
                <w:rFonts w:ascii="Arial" w:hAnsi="Arial" w:cs="Arial"/>
              </w:rPr>
              <w:t>État de construction</w:t>
            </w:r>
          </w:p>
          <w:p w14:paraId="404853A3" w14:textId="77777777" w:rsidR="000F0F07" w:rsidRPr="000F0F07" w:rsidRDefault="000F0F07" w:rsidP="000F0F0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14"/>
              <w:jc w:val="both"/>
              <w:rPr>
                <w:rFonts w:ascii="Arial" w:hAnsi="Arial" w:cs="Arial"/>
              </w:rPr>
            </w:pPr>
            <w:r w:rsidRPr="000F0F07">
              <w:rPr>
                <w:rFonts w:ascii="Arial" w:hAnsi="Arial" w:cs="Arial"/>
              </w:rPr>
              <w:t xml:space="preserve">OACI (aéronefs de plus de 2 250 kg ou avions à turboréacteurs) </w:t>
            </w:r>
          </w:p>
        </w:tc>
        <w:tc>
          <w:tcPr>
            <w:tcW w:w="1280" w:type="dxa"/>
          </w:tcPr>
          <w:p w14:paraId="31BD5E2C" w14:textId="77777777" w:rsidR="000F0F07" w:rsidRPr="000F0F07" w:rsidRDefault="000F0F07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F0F07">
              <w:rPr>
                <w:rFonts w:ascii="Arial" w:hAnsi="Arial" w:cs="Arial"/>
              </w:rPr>
              <w:t>4.1</w:t>
            </w:r>
          </w:p>
        </w:tc>
      </w:tr>
      <w:tr w:rsidR="000F0F07" w:rsidRPr="000F0F07" w14:paraId="0537B807" w14:textId="77777777" w:rsidTr="00CF428D">
        <w:tc>
          <w:tcPr>
            <w:tcW w:w="2008" w:type="dxa"/>
          </w:tcPr>
          <w:p w14:paraId="4DF29B0B" w14:textId="2C8DE754" w:rsidR="000F0F07" w:rsidRPr="000F0F07" w:rsidRDefault="000F0F07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BPEA </w:t>
            </w:r>
            <w:r>
              <w:rPr>
                <w:rFonts w:ascii="Arial" w:hAnsi="Arial" w:cs="Arial"/>
              </w:rPr>
              <w:br/>
              <w:t>(RDC en tant qu’</w:t>
            </w:r>
            <w:r w:rsidRPr="000F0F07">
              <w:rPr>
                <w:rFonts w:ascii="Arial" w:hAnsi="Arial" w:cs="Arial"/>
              </w:rPr>
              <w:t>État d’immatriculation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097" w:type="dxa"/>
          </w:tcPr>
          <w:p w14:paraId="6F32E6E2" w14:textId="77777777" w:rsidR="000F0F07" w:rsidRPr="000F0F07" w:rsidRDefault="000F0F07" w:rsidP="00A921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F0F07">
              <w:rPr>
                <w:rFonts w:ascii="Arial" w:hAnsi="Arial" w:cs="Arial"/>
              </w:rPr>
              <w:t xml:space="preserve">Accidents et incidents intérieurs et autres : tous aéronefs </w:t>
            </w:r>
          </w:p>
        </w:tc>
        <w:tc>
          <w:tcPr>
            <w:tcW w:w="3677" w:type="dxa"/>
          </w:tcPr>
          <w:p w14:paraId="0ED06FE7" w14:textId="77777777" w:rsidR="000F0F07" w:rsidRPr="000F0F07" w:rsidRDefault="000F0F07" w:rsidP="000F0F0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14"/>
              <w:jc w:val="both"/>
              <w:rPr>
                <w:rFonts w:ascii="Arial" w:hAnsi="Arial" w:cs="Arial"/>
              </w:rPr>
            </w:pPr>
            <w:r w:rsidRPr="000F0F07">
              <w:rPr>
                <w:rFonts w:ascii="Arial" w:hAnsi="Arial" w:cs="Arial"/>
              </w:rPr>
              <w:t>État de l’exploitant</w:t>
            </w:r>
          </w:p>
          <w:p w14:paraId="6D61B7DF" w14:textId="77777777" w:rsidR="000F0F07" w:rsidRPr="000F0F07" w:rsidRDefault="000F0F07" w:rsidP="000F0F0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14"/>
              <w:jc w:val="both"/>
              <w:rPr>
                <w:rFonts w:ascii="Arial" w:hAnsi="Arial" w:cs="Arial"/>
              </w:rPr>
            </w:pPr>
            <w:r w:rsidRPr="000F0F07">
              <w:rPr>
                <w:rFonts w:ascii="Arial" w:hAnsi="Arial" w:cs="Arial"/>
              </w:rPr>
              <w:t>État de conception</w:t>
            </w:r>
          </w:p>
          <w:p w14:paraId="58D7E6BD" w14:textId="77777777" w:rsidR="000F0F07" w:rsidRPr="000F0F07" w:rsidRDefault="000F0F07" w:rsidP="000F0F0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14"/>
              <w:jc w:val="both"/>
              <w:rPr>
                <w:rFonts w:ascii="Arial" w:hAnsi="Arial" w:cs="Arial"/>
              </w:rPr>
            </w:pPr>
            <w:r w:rsidRPr="000F0F07">
              <w:rPr>
                <w:rFonts w:ascii="Arial" w:hAnsi="Arial" w:cs="Arial"/>
              </w:rPr>
              <w:t>État de construction</w:t>
            </w:r>
          </w:p>
          <w:p w14:paraId="6DBBBCE5" w14:textId="77777777" w:rsidR="000F0F07" w:rsidRPr="000F0F07" w:rsidRDefault="000F0F07" w:rsidP="000F0F0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14"/>
              <w:jc w:val="both"/>
              <w:rPr>
                <w:rFonts w:ascii="Arial" w:hAnsi="Arial" w:cs="Arial"/>
              </w:rPr>
            </w:pPr>
            <w:r w:rsidRPr="000F0F07">
              <w:rPr>
                <w:rFonts w:ascii="Arial" w:hAnsi="Arial" w:cs="Arial"/>
              </w:rPr>
              <w:t xml:space="preserve">OACI (aéronefs de plus de 2 250 kg ou avions à turboréacteurs) </w:t>
            </w:r>
          </w:p>
        </w:tc>
        <w:tc>
          <w:tcPr>
            <w:tcW w:w="1280" w:type="dxa"/>
          </w:tcPr>
          <w:p w14:paraId="564A8E08" w14:textId="77777777" w:rsidR="000F0F07" w:rsidRPr="000F0F07" w:rsidRDefault="000F0F07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F0F07">
              <w:rPr>
                <w:rFonts w:ascii="Arial" w:hAnsi="Arial" w:cs="Arial"/>
              </w:rPr>
              <w:t>4.8</w:t>
            </w:r>
          </w:p>
        </w:tc>
      </w:tr>
    </w:tbl>
    <w:p w14:paraId="459BA654" w14:textId="77777777" w:rsidR="000F0F07" w:rsidRPr="000F0F07" w:rsidRDefault="000F0F07" w:rsidP="000F0F07">
      <w:pPr>
        <w:ind w:right="-2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48D0C9" w14:textId="64DBDAAB" w:rsidR="000F0F07" w:rsidRPr="000F0F07" w:rsidRDefault="000F0F07" w:rsidP="000F0F07">
      <w:pPr>
        <w:ind w:right="-2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0F07">
        <w:rPr>
          <w:rFonts w:ascii="Arial" w:hAnsi="Arial" w:cs="Arial"/>
          <w:color w:val="000000" w:themeColor="text1"/>
          <w:sz w:val="22"/>
          <w:szCs w:val="22"/>
        </w:rPr>
        <w:t xml:space="preserve">Contact du </w:t>
      </w:r>
      <w:r w:rsidR="00CF428D">
        <w:rPr>
          <w:rFonts w:ascii="Arial" w:hAnsi="Arial" w:cs="Arial"/>
          <w:color w:val="000000" w:themeColor="text1"/>
          <w:sz w:val="22"/>
          <w:szCs w:val="22"/>
        </w:rPr>
        <w:t>Bureau permanent d’enquêtes d’accidents et incidents d’aviation</w:t>
      </w:r>
      <w:r w:rsidRPr="000F0F07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64F43962" w14:textId="190B9C7C" w:rsidR="00103791" w:rsidRPr="00CF428D" w:rsidRDefault="000F0F07" w:rsidP="00CF428D">
      <w:pPr>
        <w:ind w:right="-28"/>
        <w:jc w:val="center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en-US"/>
        </w:rPr>
      </w:pPr>
      <w:proofErr w:type="spellStart"/>
      <w:r w:rsidRPr="00CF428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en-US"/>
        </w:rPr>
        <w:t>Aéroport</w:t>
      </w:r>
      <w:proofErr w:type="spellEnd"/>
      <w:r w:rsidRPr="00CF428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en-US"/>
        </w:rPr>
        <w:t xml:space="preserve"> N’DJILI, Kinshasa </w:t>
      </w:r>
      <w:proofErr w:type="gramStart"/>
      <w:r w:rsidRPr="00CF428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en-US"/>
        </w:rPr>
        <w:t>RDC ;</w:t>
      </w:r>
      <w:proofErr w:type="gramEnd"/>
      <w:r w:rsidRPr="00CF428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en-US"/>
        </w:rPr>
        <w:t xml:space="preserve"> </w:t>
      </w:r>
      <w:hyperlink r:id="rId7" w:history="1">
        <w:r w:rsidR="00CF428D" w:rsidRPr="00CF428D">
          <w:rPr>
            <w:rFonts w:ascii="Arial" w:hAnsi="Arial" w:cs="Arial"/>
            <w:b/>
            <w:bCs/>
            <w:color w:val="000000" w:themeColor="text1"/>
            <w:sz w:val="18"/>
            <w:szCs w:val="18"/>
            <w:lang w:val="en-US"/>
          </w:rPr>
          <w:t>bpeardc@gmail.com</w:t>
        </w:r>
      </w:hyperlink>
      <w:r w:rsidRPr="00CF428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en-US"/>
        </w:rPr>
        <w:t xml:space="preserve"> ; </w:t>
      </w:r>
      <w:r w:rsidR="00CF428D" w:rsidRPr="00CF428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en-US"/>
        </w:rPr>
        <w:t>+(243) 813624030/820776700</w:t>
      </w:r>
    </w:p>
    <w:sectPr w:rsidR="00103791" w:rsidRPr="00CF428D" w:rsidSect="00BB72AF">
      <w:headerReference w:type="default" r:id="rId8"/>
      <w:footerReference w:type="default" r:id="rId9"/>
      <w:pgSz w:w="11906" w:h="16838" w:code="9"/>
      <w:pgMar w:top="1417" w:right="1417" w:bottom="1417" w:left="1417" w:header="84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CA7E" w14:textId="77777777" w:rsidR="00693484" w:rsidRDefault="00693484" w:rsidP="00CF428D">
      <w:r>
        <w:separator/>
      </w:r>
    </w:p>
  </w:endnote>
  <w:endnote w:type="continuationSeparator" w:id="0">
    <w:p w14:paraId="40FBB201" w14:textId="77777777" w:rsidR="00693484" w:rsidRDefault="00693484" w:rsidP="00CF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4564"/>
      <w:gridCol w:w="2243"/>
    </w:tblGrid>
    <w:tr w:rsidR="00697402" w:rsidRPr="00F95EE7" w14:paraId="7CDB4BF2" w14:textId="77777777" w:rsidTr="006A21D3">
      <w:tc>
        <w:tcPr>
          <w:tcW w:w="2235" w:type="dxa"/>
        </w:tcPr>
        <w:p w14:paraId="2E2B3E28" w14:textId="0E6D105F" w:rsidR="00AA74D6" w:rsidRPr="00F95EE7" w:rsidRDefault="00CF428D" w:rsidP="00F95EE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FOBPEA-DIT-02</w:t>
          </w:r>
        </w:p>
      </w:tc>
      <w:tc>
        <w:tcPr>
          <w:tcW w:w="4564" w:type="dxa"/>
        </w:tcPr>
        <w:p w14:paraId="4BFC6018" w14:textId="77777777" w:rsidR="00697402" w:rsidRPr="00F95EE7" w:rsidRDefault="00000000" w:rsidP="00F95EE7">
          <w:pPr>
            <w:rPr>
              <w:rFonts w:ascii="Arial" w:hAnsi="Arial" w:cs="Arial"/>
              <w:bCs/>
            </w:rPr>
          </w:pPr>
        </w:p>
      </w:tc>
      <w:tc>
        <w:tcPr>
          <w:tcW w:w="2243" w:type="dxa"/>
        </w:tcPr>
        <w:p w14:paraId="2BFF5136" w14:textId="489A9FEF" w:rsidR="00697402" w:rsidRPr="00F95EE7" w:rsidRDefault="00000000" w:rsidP="002C3962">
          <w:pPr>
            <w:jc w:val="center"/>
            <w:rPr>
              <w:rFonts w:ascii="Arial" w:hAnsi="Arial" w:cs="Arial"/>
              <w:bCs/>
            </w:rPr>
          </w:pPr>
          <w:r w:rsidRPr="00F95EE7">
            <w:rPr>
              <w:rFonts w:ascii="Arial" w:hAnsi="Arial" w:cs="Arial"/>
              <w:lang w:val="fr-FR"/>
            </w:rPr>
            <w:t xml:space="preserve">Page 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begin"/>
          </w:r>
          <w:r w:rsidRPr="00F95EE7">
            <w:rPr>
              <w:rFonts w:ascii="Arial" w:hAnsi="Arial" w:cs="Arial"/>
              <w:b/>
              <w:bCs/>
              <w:lang w:val="fr-FR"/>
            </w:rPr>
            <w:instrText xml:space="preserve"> PAGE  \* MERGEFORMAT </w:instrTex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separate"/>
          </w:r>
          <w:r>
            <w:rPr>
              <w:rFonts w:ascii="Arial" w:hAnsi="Arial" w:cs="Arial"/>
              <w:b/>
              <w:bCs/>
              <w:lang w:val="fr-FR"/>
            </w:rPr>
            <w:t>7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end"/>
          </w:r>
          <w:r w:rsidRPr="00F95EE7">
            <w:rPr>
              <w:rFonts w:ascii="Arial" w:hAnsi="Arial" w:cs="Arial"/>
              <w:lang w:val="fr-FR"/>
            </w:rPr>
            <w:t xml:space="preserve"> sur 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begin"/>
          </w:r>
          <w:r w:rsidRPr="00F95EE7">
            <w:rPr>
              <w:rFonts w:ascii="Arial" w:hAnsi="Arial" w:cs="Arial"/>
              <w:b/>
              <w:bCs/>
              <w:lang w:val="fr-FR"/>
            </w:rPr>
            <w:instrText xml:space="preserve"> SECTIONPAGES  \* MERGEFORMAT </w:instrTex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separate"/>
          </w:r>
          <w:r w:rsidR="002C5760">
            <w:rPr>
              <w:rFonts w:ascii="Arial" w:hAnsi="Arial" w:cs="Arial"/>
              <w:b/>
              <w:bCs/>
              <w:noProof/>
              <w:lang w:val="fr-FR"/>
            </w:rPr>
            <w:t>2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end"/>
          </w:r>
        </w:p>
      </w:tc>
    </w:tr>
  </w:tbl>
  <w:p w14:paraId="03FD8020" w14:textId="77777777" w:rsidR="0029612C" w:rsidRPr="00F95EE7" w:rsidRDefault="00000000" w:rsidP="00F95EE7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2C2A" w14:textId="77777777" w:rsidR="00693484" w:rsidRDefault="00693484" w:rsidP="00CF428D">
      <w:r>
        <w:separator/>
      </w:r>
    </w:p>
  </w:footnote>
  <w:footnote w:type="continuationSeparator" w:id="0">
    <w:p w14:paraId="71344FAD" w14:textId="77777777" w:rsidR="00693484" w:rsidRDefault="00693484" w:rsidP="00CF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leftFromText="141" w:rightFromText="141" w:vertAnchor="text" w:horzAnchor="margin" w:tblpX="149" w:tblpY="-568"/>
      <w:tblW w:w="9073" w:type="dxa"/>
      <w:tblLook w:val="04A0" w:firstRow="1" w:lastRow="0" w:firstColumn="1" w:lastColumn="0" w:noHBand="0" w:noVBand="1"/>
    </w:tblPr>
    <w:tblGrid>
      <w:gridCol w:w="1977"/>
      <w:gridCol w:w="4253"/>
      <w:gridCol w:w="2843"/>
    </w:tblGrid>
    <w:tr w:rsidR="00F95EE7" w:rsidRPr="002F3AC0" w14:paraId="2EF3AFE9" w14:textId="77777777" w:rsidTr="009C425F">
      <w:trPr>
        <w:trHeight w:val="737"/>
      </w:trPr>
      <w:tc>
        <w:tcPr>
          <w:tcW w:w="1977" w:type="dxa"/>
          <w:vMerge w:val="restart"/>
          <w:tcBorders>
            <w:top w:val="thinThickSmallGap" w:sz="24" w:space="0" w:color="auto"/>
            <w:left w:val="thinThickSmallGap" w:sz="24" w:space="0" w:color="auto"/>
            <w:right w:val="triple" w:sz="4" w:space="0" w:color="auto"/>
          </w:tcBorders>
        </w:tcPr>
        <w:p w14:paraId="545A0B30" w14:textId="77777777" w:rsidR="00F95EE7" w:rsidRPr="002F3AC0" w:rsidRDefault="00000000" w:rsidP="009C425F">
          <w:pPr>
            <w:tabs>
              <w:tab w:val="center" w:pos="1184"/>
              <w:tab w:val="right" w:pos="2369"/>
            </w:tabs>
            <w:ind w:right="338"/>
            <w:rPr>
              <w:rFonts w:ascii="Arial" w:hAnsi="Arial" w:cs="Arial"/>
              <w:b/>
            </w:rPr>
          </w:pPr>
          <w:r>
            <w:rPr>
              <w:noProof/>
              <w:lang w:val="fr-FR"/>
            </w:rPr>
            <w:drawing>
              <wp:anchor distT="0" distB="0" distL="114300" distR="114300" simplePos="0" relativeHeight="251659264" behindDoc="1" locked="0" layoutInCell="1" allowOverlap="1" wp14:anchorId="5011F9AC" wp14:editId="5CA41CF7">
                <wp:simplePos x="0" y="0"/>
                <wp:positionH relativeFrom="column">
                  <wp:posOffset>158115</wp:posOffset>
                </wp:positionH>
                <wp:positionV relativeFrom="paragraph">
                  <wp:posOffset>45271</wp:posOffset>
                </wp:positionV>
                <wp:extent cx="802887" cy="757008"/>
                <wp:effectExtent l="0" t="0" r="0" b="508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87" cy="757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tcBorders>
            <w:top w:val="thinThickSmallGap" w:sz="24" w:space="0" w:color="auto"/>
            <w:left w:val="triple" w:sz="4" w:space="0" w:color="auto"/>
            <w:right w:val="triple" w:sz="4" w:space="0" w:color="auto"/>
          </w:tcBorders>
        </w:tcPr>
        <w:p w14:paraId="1D6C0D93" w14:textId="77777777" w:rsidR="00F95EE7" w:rsidRPr="00BB72AF" w:rsidRDefault="00000000" w:rsidP="009C425F">
          <w:pPr>
            <w:jc w:val="center"/>
            <w:rPr>
              <w:rFonts w:ascii="Edwardian Script ITC" w:hAnsi="Edwardian Script ITC"/>
              <w:b/>
              <w:sz w:val="18"/>
              <w:lang w:val="fr-CD"/>
            </w:rPr>
          </w:pPr>
          <w:r w:rsidRPr="00BB72AF">
            <w:rPr>
              <w:b/>
              <w:sz w:val="18"/>
              <w:lang w:val="fr-CD"/>
            </w:rPr>
            <w:t xml:space="preserve"> </w:t>
          </w:r>
          <w:r w:rsidRPr="00BB72AF">
            <w:rPr>
              <w:rFonts w:ascii="Edwardian Script ITC" w:hAnsi="Edwardian Script ITC"/>
              <w:b/>
              <w:lang w:val="fr-CD"/>
            </w:rPr>
            <w:t xml:space="preserve">République Démocratique du Congo </w:t>
          </w:r>
        </w:p>
        <w:p w14:paraId="555191C6" w14:textId="77777777" w:rsidR="00F95EE7" w:rsidRPr="00BB72AF" w:rsidRDefault="00000000" w:rsidP="009C425F">
          <w:pPr>
            <w:jc w:val="center"/>
            <w:rPr>
              <w:rFonts w:ascii="Arial" w:hAnsi="Arial" w:cs="Arial"/>
              <w:b/>
              <w:sz w:val="18"/>
              <w:lang w:val="fr-CD"/>
            </w:rPr>
          </w:pPr>
          <w:r w:rsidRPr="00BB72AF">
            <w:rPr>
              <w:rFonts w:ascii="Arial" w:hAnsi="Arial" w:cs="Arial"/>
              <w:b/>
              <w:sz w:val="18"/>
              <w:lang w:val="fr-CD"/>
            </w:rPr>
            <w:t xml:space="preserve">Bureau Permanent d’Enquêtes d’Accidents et Incidents d’Aviation </w:t>
          </w:r>
        </w:p>
      </w:tc>
      <w:tc>
        <w:tcPr>
          <w:tcW w:w="2843" w:type="dxa"/>
          <w:tcBorders>
            <w:top w:val="thinThickSmallGap" w:sz="24" w:space="0" w:color="auto"/>
            <w:left w:val="triple" w:sz="4" w:space="0" w:color="auto"/>
            <w:bottom w:val="single" w:sz="2" w:space="0" w:color="auto"/>
            <w:right w:val="thickThinSmallGap" w:sz="24" w:space="0" w:color="auto"/>
          </w:tcBorders>
        </w:tcPr>
        <w:p w14:paraId="35523CCF" w14:textId="2ED6872D" w:rsidR="00F95EE7" w:rsidRPr="002F3AC0" w:rsidRDefault="00CF428D" w:rsidP="00F95EE7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FOBPEA-DIT-02</w:t>
          </w:r>
        </w:p>
      </w:tc>
    </w:tr>
    <w:tr w:rsidR="00F95EE7" w:rsidRPr="002F3AC0" w14:paraId="042AA6DA" w14:textId="77777777" w:rsidTr="00CE29FB">
      <w:trPr>
        <w:trHeight w:val="262"/>
      </w:trPr>
      <w:tc>
        <w:tcPr>
          <w:tcW w:w="1977" w:type="dxa"/>
          <w:vMerge/>
          <w:tcBorders>
            <w:left w:val="thinThickSmallGap" w:sz="24" w:space="0" w:color="auto"/>
            <w:right w:val="triple" w:sz="4" w:space="0" w:color="auto"/>
          </w:tcBorders>
        </w:tcPr>
        <w:p w14:paraId="55B047E6" w14:textId="77777777" w:rsidR="00F95EE7" w:rsidRPr="002F3AC0" w:rsidRDefault="00000000" w:rsidP="009C425F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4253" w:type="dxa"/>
          <w:vMerge w:val="restart"/>
          <w:tcBorders>
            <w:top w:val="double" w:sz="4" w:space="0" w:color="auto"/>
            <w:left w:val="triple" w:sz="4" w:space="0" w:color="auto"/>
            <w:right w:val="triple" w:sz="4" w:space="0" w:color="auto"/>
          </w:tcBorders>
          <w:vAlign w:val="center"/>
        </w:tcPr>
        <w:p w14:paraId="66C31C9E" w14:textId="3DF18722" w:rsidR="00695E95" w:rsidRPr="00BB72AF" w:rsidRDefault="00CF428D" w:rsidP="00CE29FB">
          <w:pPr>
            <w:jc w:val="center"/>
            <w:rPr>
              <w:rFonts w:ascii="Arial" w:hAnsi="Arial" w:cs="Arial"/>
              <w:b/>
              <w:sz w:val="18"/>
              <w:lang w:val="fr-CD"/>
            </w:rPr>
          </w:pPr>
          <w:r>
            <w:rPr>
              <w:rFonts w:ascii="Arial" w:hAnsi="Arial" w:cs="Arial"/>
              <w:b/>
              <w:sz w:val="18"/>
              <w:szCs w:val="18"/>
              <w:lang w:val="fr-CD"/>
            </w:rPr>
            <w:t>FORMULAIRE DE NOTIFICATION D’INCIDENT/ACCIDENT D’AVIATION AUX AUTORITÉS D’ENQUÊTES ÉTRANGERS</w:t>
          </w:r>
        </w:p>
      </w:tc>
      <w:tc>
        <w:tcPr>
          <w:tcW w:w="2843" w:type="dxa"/>
          <w:tcBorders>
            <w:top w:val="single" w:sz="2" w:space="0" w:color="auto"/>
            <w:left w:val="triple" w:sz="4" w:space="0" w:color="auto"/>
            <w:bottom w:val="single" w:sz="2" w:space="0" w:color="auto"/>
            <w:right w:val="thickThinSmallGap" w:sz="24" w:space="0" w:color="auto"/>
          </w:tcBorders>
          <w:vAlign w:val="center"/>
        </w:tcPr>
        <w:p w14:paraId="662DBFF9" w14:textId="77777777" w:rsidR="00F95EE7" w:rsidRPr="00A52D7C" w:rsidRDefault="00000000" w:rsidP="00CE29FB">
          <w:pPr>
            <w:rPr>
              <w:rFonts w:ascii="Arial" w:hAnsi="Arial" w:cs="Arial"/>
              <w:sz w:val="18"/>
              <w:szCs w:val="22"/>
            </w:rPr>
          </w:pPr>
          <w:r w:rsidRPr="00A52D7C">
            <w:rPr>
              <w:rFonts w:ascii="Arial" w:hAnsi="Arial" w:cs="Arial"/>
              <w:sz w:val="18"/>
              <w:szCs w:val="22"/>
            </w:rPr>
            <w:t>1</w:t>
          </w:r>
          <w:r w:rsidRPr="00A52D7C">
            <w:rPr>
              <w:rFonts w:ascii="Arial" w:hAnsi="Arial" w:cs="Arial"/>
              <w:sz w:val="18"/>
              <w:szCs w:val="22"/>
              <w:vertAlign w:val="superscript"/>
            </w:rPr>
            <w:t>ère</w:t>
          </w:r>
          <w:r w:rsidRPr="00A52D7C">
            <w:rPr>
              <w:rFonts w:ascii="Arial" w:hAnsi="Arial" w:cs="Arial"/>
              <w:sz w:val="18"/>
              <w:szCs w:val="22"/>
            </w:rPr>
            <w:t xml:space="preserve"> </w:t>
          </w:r>
          <w:proofErr w:type="spellStart"/>
          <w:r w:rsidRPr="00A52D7C">
            <w:rPr>
              <w:rFonts w:ascii="Arial" w:hAnsi="Arial" w:cs="Arial"/>
              <w:sz w:val="18"/>
              <w:szCs w:val="22"/>
            </w:rPr>
            <w:t>édition</w:t>
          </w:r>
          <w:proofErr w:type="spellEnd"/>
          <w:r w:rsidRPr="00A52D7C">
            <w:rPr>
              <w:rFonts w:ascii="Arial" w:hAnsi="Arial" w:cs="Arial"/>
              <w:sz w:val="18"/>
              <w:szCs w:val="22"/>
            </w:rPr>
            <w:t xml:space="preserve">  </w:t>
          </w:r>
          <w:proofErr w:type="gramStart"/>
          <w:r w:rsidRPr="00A52D7C">
            <w:rPr>
              <w:rFonts w:ascii="Arial" w:hAnsi="Arial" w:cs="Arial"/>
              <w:sz w:val="18"/>
              <w:szCs w:val="22"/>
            </w:rPr>
            <w:t xml:space="preserve">  :</w:t>
          </w:r>
          <w:proofErr w:type="gramEnd"/>
          <w:r w:rsidRPr="00A52D7C">
            <w:rPr>
              <w:rFonts w:ascii="Arial" w:hAnsi="Arial" w:cs="Arial"/>
              <w:sz w:val="18"/>
              <w:szCs w:val="22"/>
            </w:rPr>
            <w:t xml:space="preserve"> </w:t>
          </w:r>
          <w:proofErr w:type="spellStart"/>
          <w:r w:rsidRPr="00A52D7C">
            <w:rPr>
              <w:rFonts w:ascii="Arial" w:hAnsi="Arial" w:cs="Arial"/>
              <w:sz w:val="18"/>
              <w:szCs w:val="22"/>
            </w:rPr>
            <w:t>septembre</w:t>
          </w:r>
          <w:proofErr w:type="spellEnd"/>
          <w:r w:rsidRPr="00A52D7C">
            <w:rPr>
              <w:rFonts w:ascii="Arial" w:hAnsi="Arial" w:cs="Arial"/>
              <w:sz w:val="18"/>
              <w:szCs w:val="22"/>
            </w:rPr>
            <w:t xml:space="preserve"> 2022</w:t>
          </w:r>
        </w:p>
      </w:tc>
    </w:tr>
    <w:tr w:rsidR="00F95EE7" w:rsidRPr="002F3AC0" w14:paraId="69AFDE50" w14:textId="77777777" w:rsidTr="00CE29FB">
      <w:trPr>
        <w:trHeight w:val="329"/>
      </w:trPr>
      <w:tc>
        <w:tcPr>
          <w:tcW w:w="1977" w:type="dxa"/>
          <w:vMerge/>
          <w:tcBorders>
            <w:left w:val="thinThickSmallGap" w:sz="24" w:space="0" w:color="auto"/>
            <w:bottom w:val="thickThinSmallGap" w:sz="24" w:space="0" w:color="auto"/>
            <w:right w:val="triple" w:sz="4" w:space="0" w:color="auto"/>
          </w:tcBorders>
        </w:tcPr>
        <w:p w14:paraId="734FA22E" w14:textId="77777777" w:rsidR="00F95EE7" w:rsidRPr="002F3AC0" w:rsidRDefault="00000000" w:rsidP="009C425F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4253" w:type="dxa"/>
          <w:vMerge/>
          <w:tcBorders>
            <w:left w:val="triple" w:sz="4" w:space="0" w:color="auto"/>
            <w:bottom w:val="thickThinSmallGap" w:sz="24" w:space="0" w:color="auto"/>
            <w:right w:val="triple" w:sz="4" w:space="0" w:color="auto"/>
          </w:tcBorders>
        </w:tcPr>
        <w:p w14:paraId="510DA643" w14:textId="77777777" w:rsidR="00F95EE7" w:rsidRPr="00A923B6" w:rsidRDefault="00000000" w:rsidP="009C425F">
          <w:pPr>
            <w:jc w:val="center"/>
            <w:rPr>
              <w:b/>
              <w:sz w:val="12"/>
            </w:rPr>
          </w:pPr>
        </w:p>
      </w:tc>
      <w:tc>
        <w:tcPr>
          <w:tcW w:w="2843" w:type="dxa"/>
          <w:tcBorders>
            <w:top w:val="single" w:sz="2" w:space="0" w:color="auto"/>
            <w:left w:val="triple" w:sz="4" w:space="0" w:color="auto"/>
            <w:bottom w:val="thickThinSmallGap" w:sz="24" w:space="0" w:color="auto"/>
            <w:right w:val="thickThinSmallGap" w:sz="24" w:space="0" w:color="auto"/>
          </w:tcBorders>
          <w:vAlign w:val="center"/>
        </w:tcPr>
        <w:p w14:paraId="13B03361" w14:textId="77777777" w:rsidR="00F95EE7" w:rsidRPr="00A52D7C" w:rsidRDefault="00000000" w:rsidP="00CE29FB">
          <w:pPr>
            <w:rPr>
              <w:rFonts w:ascii="Arial" w:hAnsi="Arial" w:cs="Arial"/>
              <w:sz w:val="18"/>
              <w:szCs w:val="22"/>
            </w:rPr>
          </w:pPr>
          <w:proofErr w:type="spellStart"/>
          <w:proofErr w:type="gramStart"/>
          <w:r w:rsidRPr="00A52D7C">
            <w:rPr>
              <w:rFonts w:ascii="Arial" w:hAnsi="Arial" w:cs="Arial"/>
              <w:sz w:val="18"/>
              <w:szCs w:val="22"/>
            </w:rPr>
            <w:t>Amendement</w:t>
          </w:r>
          <w:proofErr w:type="spellEnd"/>
          <w:r w:rsidRPr="00A52D7C">
            <w:rPr>
              <w:rFonts w:ascii="Arial" w:hAnsi="Arial" w:cs="Arial"/>
              <w:sz w:val="18"/>
              <w:szCs w:val="22"/>
            </w:rPr>
            <w:t> :</w:t>
          </w:r>
          <w:proofErr w:type="gramEnd"/>
          <w:r w:rsidRPr="00A52D7C">
            <w:rPr>
              <w:rFonts w:ascii="Arial" w:hAnsi="Arial" w:cs="Arial"/>
              <w:sz w:val="18"/>
              <w:szCs w:val="22"/>
            </w:rPr>
            <w:t xml:space="preserve"> 00/2022</w:t>
          </w:r>
        </w:p>
      </w:tc>
    </w:tr>
  </w:tbl>
  <w:p w14:paraId="1AF0873F" w14:textId="77777777" w:rsidR="00F95EE7" w:rsidRPr="00BC0025" w:rsidRDefault="00000000">
    <w:pPr>
      <w:rPr>
        <w:rFonts w:ascii="Candara" w:hAnsi="Candar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6427"/>
    <w:multiLevelType w:val="multilevel"/>
    <w:tmpl w:val="3F285E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F635CB"/>
    <w:multiLevelType w:val="hybridMultilevel"/>
    <w:tmpl w:val="D7662162"/>
    <w:lvl w:ilvl="0" w:tplc="450C2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25E5"/>
    <w:multiLevelType w:val="multilevel"/>
    <w:tmpl w:val="581800B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830946660">
    <w:abstractNumId w:val="2"/>
  </w:num>
  <w:num w:numId="2" w16cid:durableId="2027322504">
    <w:abstractNumId w:val="2"/>
  </w:num>
  <w:num w:numId="3" w16cid:durableId="636566691">
    <w:abstractNumId w:val="2"/>
  </w:num>
  <w:num w:numId="4" w16cid:durableId="356584109">
    <w:abstractNumId w:val="2"/>
  </w:num>
  <w:num w:numId="5" w16cid:durableId="951208056">
    <w:abstractNumId w:val="2"/>
  </w:num>
  <w:num w:numId="6" w16cid:durableId="1311713524">
    <w:abstractNumId w:val="2"/>
  </w:num>
  <w:num w:numId="7" w16cid:durableId="376928318">
    <w:abstractNumId w:val="2"/>
  </w:num>
  <w:num w:numId="8" w16cid:durableId="310212082">
    <w:abstractNumId w:val="2"/>
  </w:num>
  <w:num w:numId="9" w16cid:durableId="1103920597">
    <w:abstractNumId w:val="2"/>
  </w:num>
  <w:num w:numId="10" w16cid:durableId="1576862077">
    <w:abstractNumId w:val="0"/>
  </w:num>
  <w:num w:numId="11" w16cid:durableId="53998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31"/>
    <w:rsid w:val="000F0F07"/>
    <w:rsid w:val="00103791"/>
    <w:rsid w:val="00162F44"/>
    <w:rsid w:val="002C5760"/>
    <w:rsid w:val="00402D31"/>
    <w:rsid w:val="00447C2E"/>
    <w:rsid w:val="00693484"/>
    <w:rsid w:val="007C4192"/>
    <w:rsid w:val="00CF428D"/>
    <w:rsid w:val="00DA049A"/>
    <w:rsid w:val="00F0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E9595"/>
  <w15:chartTrackingRefBased/>
  <w15:docId w15:val="{640FE1D9-6AFE-E94D-BA3F-AB401065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="Times New Roman (Corps CS)"/>
        <w:sz w:val="24"/>
        <w:szCs w:val="24"/>
        <w:lang w:val="fr-C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D31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A049A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color w:val="C00000"/>
      <w:szCs w:val="32"/>
      <w:lang w:val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049A"/>
    <w:pPr>
      <w:keepNext/>
      <w:keepLines/>
      <w:numPr>
        <w:ilvl w:val="1"/>
        <w:numId w:val="9"/>
      </w:numPr>
      <w:spacing w:before="40"/>
      <w:outlineLvl w:val="1"/>
    </w:pPr>
    <w:rPr>
      <w:rFonts w:eastAsiaTheme="majorEastAsia" w:cstheme="majorBidi"/>
      <w:color w:val="C0000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049A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049A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049A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049A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049A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049A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049A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049A"/>
    <w:rPr>
      <w:rFonts w:ascii="Candara" w:eastAsiaTheme="majorEastAsia" w:hAnsi="Candara" w:cstheme="majorBidi"/>
      <w:color w:val="C00000"/>
      <w:szCs w:val="32"/>
      <w:lang w:val="fr-CA" w:eastAsia="fr-FR"/>
    </w:rPr>
  </w:style>
  <w:style w:type="character" w:customStyle="1" w:styleId="Titre2Car">
    <w:name w:val="Titre 2 Car"/>
    <w:basedOn w:val="Policepardfaut"/>
    <w:link w:val="Titre2"/>
    <w:uiPriority w:val="9"/>
    <w:rsid w:val="00DA049A"/>
    <w:rPr>
      <w:rFonts w:ascii="Candara" w:eastAsiaTheme="majorEastAsia" w:hAnsi="Candara" w:cstheme="majorBidi"/>
      <w:color w:val="C0000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A049A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A049A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A049A"/>
    <w:rPr>
      <w:rFonts w:asciiTheme="majorHAnsi" w:eastAsiaTheme="majorEastAsia" w:hAnsiTheme="majorHAnsi" w:cstheme="majorBidi"/>
      <w:color w:val="2F5496" w:themeColor="accent1" w:themeShade="B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A049A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A049A"/>
    <w:rPr>
      <w:rFonts w:asciiTheme="majorHAnsi" w:eastAsiaTheme="majorEastAsia" w:hAnsiTheme="majorHAnsi" w:cstheme="majorBidi"/>
      <w:i/>
      <w:iCs/>
      <w:color w:val="1F3763" w:themeColor="accent1" w:themeShade="7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A04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A04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A049A"/>
    <w:pPr>
      <w:spacing w:after="200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A04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049A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Accentuation">
    <w:name w:val="Emphasis"/>
    <w:basedOn w:val="Policepardfaut"/>
    <w:uiPriority w:val="20"/>
    <w:qFormat/>
    <w:rsid w:val="00DA049A"/>
    <w:rPr>
      <w:i/>
      <w:iCs/>
    </w:rPr>
  </w:style>
  <w:style w:type="paragraph" w:styleId="Sansinterligne">
    <w:name w:val="No Spacing"/>
    <w:uiPriority w:val="1"/>
    <w:qFormat/>
    <w:rsid w:val="00DA049A"/>
    <w:rPr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DA049A"/>
    <w:pPr>
      <w:ind w:left="720"/>
      <w:contextualSpacing/>
    </w:pPr>
  </w:style>
  <w:style w:type="table" w:styleId="Grilledutableau">
    <w:name w:val="Table Grid"/>
    <w:basedOn w:val="TableauNormal"/>
    <w:uiPriority w:val="39"/>
    <w:rsid w:val="00402D31"/>
    <w:rPr>
      <w:rFonts w:asciiTheme="minorHAnsi" w:eastAsiaTheme="minorEastAsia" w:hAnsiTheme="minorHAnsi" w:cstheme="minorBidi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02D3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2D31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nhideWhenUsed/>
    <w:rsid w:val="00402D31"/>
  </w:style>
  <w:style w:type="paragraph" w:styleId="NormalWeb">
    <w:name w:val="Normal (Web)"/>
    <w:basedOn w:val="Normal"/>
    <w:uiPriority w:val="99"/>
    <w:unhideWhenUsed/>
    <w:rsid w:val="000F0F07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0F0F07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0F0F07"/>
    <w:rPr>
      <w:rFonts w:cs="Times New Roman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42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28D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eard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MJV Rafils</dc:creator>
  <cp:keywords/>
  <dc:description/>
  <cp:lastModifiedBy>MJV Rafils</cp:lastModifiedBy>
  <cp:revision>2</cp:revision>
  <dcterms:created xsi:type="dcterms:W3CDTF">2023-01-30T04:09:00Z</dcterms:created>
  <dcterms:modified xsi:type="dcterms:W3CDTF">2023-01-30T04:09:00Z</dcterms:modified>
</cp:coreProperties>
</file>